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83"/>
        <w:gridCol w:w="484"/>
        <w:gridCol w:w="567"/>
        <w:gridCol w:w="426"/>
        <w:gridCol w:w="593"/>
        <w:gridCol w:w="1567"/>
        <w:gridCol w:w="503"/>
        <w:gridCol w:w="1165"/>
        <w:gridCol w:w="567"/>
        <w:gridCol w:w="425"/>
        <w:gridCol w:w="709"/>
        <w:gridCol w:w="1276"/>
      </w:tblGrid>
      <w:tr>
        <w:tc>
          <w:tcPr>
            <w:tcW w:w="1984" w:type="dxa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Solicitud   N°</w:t>
            </w:r>
          </w:p>
        </w:tc>
        <w:tc>
          <w:tcPr>
            <w:tcW w:w="1560" w:type="dxa"/>
            <w:gridSpan w:val="4"/>
            <w:shd w:val="clear" w:color="auto" w:fill="F2F2F2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2160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Renovación Certificado N° </w:t>
            </w:r>
          </w:p>
        </w:tc>
        <w:tc>
          <w:tcPr>
            <w:tcW w:w="16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Fecha vencim</w:t>
            </w:r>
            <w:r>
              <w:rPr>
                <w:rFonts w:ascii="Arial Narrow" w:hAnsi="Arial Narrow" w:cs="Arial"/>
                <w:shd w:val="clear" w:color="auto" w:fill="FFFFFF" w:themeFill="background1"/>
              </w:rPr>
              <w:t>i</w:t>
            </w:r>
            <w:r>
              <w:rPr>
                <w:rFonts w:ascii="Arial Narrow" w:hAnsi="Arial Narrow" w:cs="Arial"/>
              </w:rPr>
              <w:t>ento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984" w:type="dxa"/>
            <w:shd w:val="clear" w:color="auto" w:fill="FFFFFF"/>
          </w:tcPr>
          <w:p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Apellidos y Nombres</w:t>
            </w:r>
          </w:p>
        </w:tc>
        <w:tc>
          <w:tcPr>
            <w:tcW w:w="8365" w:type="dxa"/>
            <w:gridSpan w:val="12"/>
            <w:shd w:val="clear" w:color="auto" w:fill="F2F2F2"/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984" w:type="dxa"/>
          </w:tcPr>
          <w:p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Cedula de identidad</w:t>
            </w:r>
          </w:p>
        </w:tc>
        <w:tc>
          <w:tcPr>
            <w:tcW w:w="567" w:type="dxa"/>
            <w:gridSpan w:val="2"/>
            <w:tcBorders>
              <w:right w:val="single" w:sz="2" w:space="0" w:color="auto"/>
            </w:tcBorders>
            <w:shd w:val="clear" w:color="auto" w:fill="FFFFFF" w:themeFill="background1"/>
          </w:tcPr>
          <w:p>
            <w:pPr>
              <w:spacing w:before="40" w:after="4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□ V</w:t>
            </w:r>
          </w:p>
        </w:tc>
        <w:tc>
          <w:tcPr>
            <w:tcW w:w="567" w:type="dxa"/>
            <w:tcBorders>
              <w:left w:val="single" w:sz="2" w:space="0" w:color="auto"/>
            </w:tcBorders>
            <w:shd w:val="clear" w:color="auto" w:fill="FFFFFF" w:themeFill="background1"/>
          </w:tcPr>
          <w:p>
            <w:pPr>
              <w:spacing w:before="40" w:after="40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□ E</w:t>
            </w:r>
          </w:p>
        </w:tc>
        <w:tc>
          <w:tcPr>
            <w:tcW w:w="4254" w:type="dxa"/>
            <w:gridSpan w:val="5"/>
            <w:shd w:val="clear" w:color="auto" w:fill="F2F2F2" w:themeFill="background1" w:themeFillShade="F2"/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tcBorders>
              <w:right w:val="single" w:sz="2" w:space="0" w:color="auto"/>
            </w:tcBorders>
            <w:shd w:val="clear" w:color="auto" w:fill="FFFFFF" w:themeFill="background1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Teléfono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984" w:type="dxa"/>
          </w:tcPr>
          <w:p>
            <w:pPr>
              <w:spacing w:before="40" w:after="40"/>
              <w:rPr>
                <w:rFonts w:ascii="Arial Narrow" w:hAnsi="Arial Narrow" w:cs="Arial"/>
                <w:lang w:val="de-DE"/>
              </w:rPr>
            </w:pPr>
            <w:r>
              <w:rPr>
                <w:rFonts w:ascii="Arial Narrow" w:hAnsi="Arial Narrow" w:cs="Arial"/>
                <w:lang w:val="de-DE"/>
              </w:rPr>
              <w:t xml:space="preserve">Correo electrónico </w:t>
            </w:r>
          </w:p>
        </w:tc>
        <w:tc>
          <w:tcPr>
            <w:tcW w:w="5388" w:type="dxa"/>
            <w:gridSpan w:val="8"/>
            <w:shd w:val="clear" w:color="auto" w:fill="F2F2F2"/>
          </w:tcPr>
          <w:p>
            <w:pPr>
              <w:pStyle w:val="Encabezado"/>
              <w:spacing w:before="20" w:after="20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tcBorders>
              <w:right w:val="single" w:sz="2" w:space="0" w:color="auto"/>
            </w:tcBorders>
            <w:shd w:val="clear" w:color="auto" w:fill="FFFFFF" w:themeFill="background1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Celular</w:t>
            </w:r>
          </w:p>
        </w:tc>
        <w:tc>
          <w:tcPr>
            <w:tcW w:w="709" w:type="dxa"/>
            <w:tcBorders>
              <w:left w:val="single" w:sz="2" w:space="0" w:color="auto"/>
              <w:righ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single" w:sz="2" w:space="0" w:color="auto"/>
            </w:tcBorders>
            <w:shd w:val="clear" w:color="auto" w:fill="F2F2F2"/>
          </w:tcPr>
          <w:p>
            <w:pPr>
              <w:spacing w:before="40" w:after="40"/>
              <w:jc w:val="left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shd w:val="clear" w:color="auto" w:fill="D9D9D9"/>
          </w:tcPr>
          <w:p>
            <w:pPr>
              <w:spacing w:before="40" w:after="40"/>
              <w:jc w:val="left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SOLICITUD: </w:t>
            </w:r>
          </w:p>
        </w:tc>
      </w:tr>
      <w:tr>
        <w:tblPrEx>
          <w:tblLook w:val="01E0"/>
        </w:tblPrEx>
        <w:trPr>
          <w:trHeight w:val="261"/>
        </w:trPr>
        <w:tc>
          <w:tcPr>
            <w:tcW w:w="10349" w:type="dxa"/>
            <w:gridSpan w:val="13"/>
            <w:tcBorders>
              <w:top w:val="dashSmallGap" w:sz="4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Grado:     </w:t>
            </w:r>
          </w:p>
        </w:tc>
      </w:tr>
      <w:tr>
        <w:tblPrEx>
          <w:tblLook w:val="01E0"/>
        </w:tblPrEx>
        <w:trPr>
          <w:trHeight w:val="308"/>
        </w:trPr>
        <w:tc>
          <w:tcPr>
            <w:tcW w:w="10349" w:type="dxa"/>
            <w:gridSpan w:val="13"/>
            <w:tcBorders>
              <w:top w:val="dashSmallGap" w:sz="2" w:space="0" w:color="auto"/>
              <w:bottom w:val="dashSmallGap" w:sz="2" w:space="0" w:color="auto"/>
              <w:right w:val="single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Disciplina: </w:t>
            </w: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single" w:sz="2" w:space="0" w:color="auto"/>
              <w:bottom w:val="dashSmallGap" w:sz="2" w:space="0" w:color="auto"/>
            </w:tcBorders>
            <w:shd w:val="clear" w:color="auto" w:fill="D9D9D9" w:themeFill="background1" w:themeFillShade="D9"/>
          </w:tcPr>
          <w:p>
            <w:pPr>
              <w:spacing w:before="40" w:after="40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DOCUMENTOS </w:t>
            </w:r>
            <w:r>
              <w:rPr>
                <w:rFonts w:ascii="Arial Narrow" w:hAnsi="Arial Narrow" w:cs="Arial"/>
                <w:sz w:val="18"/>
                <w:szCs w:val="18"/>
              </w:rPr>
              <w:t>(ejemplo: lista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de constancias emitidas por las empresas auditadas): </w:t>
            </w: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single" w:sz="12" w:space="0" w:color="auto"/>
            </w:tcBorders>
            <w:shd w:val="clear" w:color="auto" w:fill="FFFFFF" w:themeFill="background1"/>
          </w:tcPr>
          <w:p>
            <w:pPr>
              <w:spacing w:before="4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single" w:sz="12" w:space="0" w:color="auto"/>
            </w:tcBorders>
            <w:shd w:val="clear" w:color="auto" w:fill="FFFFFF" w:themeFill="background1"/>
          </w:tcPr>
          <w:p>
            <w:pPr>
              <w:spacing w:before="4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single" w:sz="12" w:space="0" w:color="auto"/>
            </w:tcBorders>
            <w:shd w:val="clear" w:color="auto" w:fill="FFFFFF" w:themeFill="background1"/>
          </w:tcPr>
          <w:p>
            <w:pPr>
              <w:spacing w:before="40" w:after="4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>
            <w:pPr>
              <w:spacing w:before="40" w:after="40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AUDITORÍAS REALIZADAS</w:t>
            </w: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single" w:sz="8" w:space="0" w:color="auto"/>
            </w:tcBorders>
            <w:shd w:val="clear" w:color="auto" w:fill="FFFFFF" w:themeFill="background1"/>
          </w:tcPr>
          <w:tbl>
            <w:tblPr>
              <w:tblStyle w:val="Tablaconcuadrcula"/>
              <w:tblW w:w="0" w:type="auto"/>
              <w:tblLayout w:type="fixed"/>
              <w:tblLook w:val="04A0"/>
            </w:tblPr>
            <w:tblGrid>
              <w:gridCol w:w="455"/>
              <w:gridCol w:w="3402"/>
              <w:gridCol w:w="992"/>
              <w:gridCol w:w="993"/>
              <w:gridCol w:w="1275"/>
              <w:gridCol w:w="993"/>
              <w:gridCol w:w="1134"/>
              <w:gridCol w:w="874"/>
            </w:tblGrid>
            <w:tr>
              <w:trPr>
                <w:trHeight w:val="1111"/>
              </w:trPr>
              <w:tc>
                <w:tcPr>
                  <w:tcW w:w="455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N°</w:t>
                  </w:r>
                </w:p>
              </w:tc>
              <w:tc>
                <w:tcPr>
                  <w:tcW w:w="3402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Empresa Auditada</w:t>
                  </w:r>
                </w:p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</w:rPr>
                    <w:t>(Nombre, dirección, teléfono, persona de contacto, e-mail)</w:t>
                  </w:r>
                </w:p>
              </w:tc>
              <w:tc>
                <w:tcPr>
                  <w:tcW w:w="992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Fecha</w:t>
                  </w:r>
                </w:p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</w:rPr>
                    <w:t>(día/mes/año)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Duración de la Auditoría</w:t>
                  </w:r>
                </w:p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</w:rPr>
                    <w:t>(días)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Norma de Referencia</w:t>
                  </w:r>
                </w:p>
              </w:tc>
              <w:tc>
                <w:tcPr>
                  <w:tcW w:w="993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Tipo de Auditoría</w:t>
                  </w:r>
                </w:p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</w:rPr>
                    <w:t>(1ra, 2da ó 3ra parte)</w:t>
                  </w:r>
                </w:p>
              </w:tc>
              <w:tc>
                <w:tcPr>
                  <w:tcW w:w="1134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</w:rPr>
                    <w:t>Rol en la Auditoría</w:t>
                  </w:r>
                </w:p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4"/>
                      <w:szCs w:val="14"/>
                    </w:rPr>
                    <w:t>(Auditor, auditor líder, auditor individual, auditor interno)</w:t>
                  </w:r>
                </w:p>
              </w:tc>
              <w:tc>
                <w:tcPr>
                  <w:tcW w:w="874" w:type="dxa"/>
                  <w:shd w:val="clear" w:color="auto" w:fill="D9D9D9" w:themeFill="background1" w:themeFillShade="D9"/>
                  <w:vAlign w:val="center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</w:rPr>
                  </w:pP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Sector Industrial</w:t>
                  </w:r>
                  <w:r>
                    <w:rPr>
                      <w:rFonts w:ascii="Arial Narrow" w:hAnsi="Arial Narrow" w:cs="Arial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sz w:val="18"/>
                      <w:szCs w:val="18"/>
                    </w:rPr>
                    <w:t>IAF</w:t>
                  </w: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06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07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>
              <w:tc>
                <w:tcPr>
                  <w:tcW w:w="455" w:type="dxa"/>
                </w:tcPr>
                <w:p>
                  <w:pPr>
                    <w:spacing w:before="40" w:after="40"/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402" w:type="dxa"/>
                </w:tcPr>
                <w:p>
                  <w:pPr>
                    <w:spacing w:before="40" w:after="40"/>
                    <w:jc w:val="left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2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275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993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113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>
                  <w:pPr>
                    <w:spacing w:before="40" w:after="4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>
            <w:pPr>
              <w:spacing w:before="40" w:after="4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single" w:sz="8" w:space="0" w:color="auto"/>
              <w:bottom w:val="dashSmallGap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Observaciones generales: </w:t>
            </w: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dashSmallGap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dashSmallGap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dashSmallGap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c>
          <w:tcPr>
            <w:tcW w:w="10349" w:type="dxa"/>
            <w:gridSpan w:val="13"/>
            <w:tcBorders>
              <w:top w:val="dashSmallGap" w:sz="2" w:space="0" w:color="auto"/>
              <w:bottom w:val="double" w:sz="2" w:space="0" w:color="auto"/>
            </w:tcBorders>
          </w:tcPr>
          <w:p>
            <w:pPr>
              <w:spacing w:before="40" w:after="40"/>
              <w:rPr>
                <w:rFonts w:ascii="Arial Narrow" w:hAnsi="Arial Narrow" w:cs="Arial"/>
              </w:rPr>
            </w:pPr>
          </w:p>
        </w:tc>
      </w:tr>
      <w:tr>
        <w:tblPrEx>
          <w:tblLook w:val="01E0"/>
        </w:tblPrEx>
        <w:trPr>
          <w:trHeight w:val="430"/>
        </w:trPr>
        <w:tc>
          <w:tcPr>
            <w:tcW w:w="2067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</w:tcBorders>
          </w:tcPr>
          <w:p>
            <w:pPr>
              <w:spacing w:before="10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CONFORME  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□</w:t>
            </w:r>
          </w:p>
        </w:tc>
        <w:tc>
          <w:tcPr>
            <w:tcW w:w="2070" w:type="dxa"/>
            <w:gridSpan w:val="4"/>
            <w:tcBorders>
              <w:top w:val="double" w:sz="2" w:space="0" w:color="auto"/>
              <w:bottom w:val="double" w:sz="2" w:space="0" w:color="auto"/>
              <w:right w:val="double" w:sz="2" w:space="0" w:color="auto"/>
            </w:tcBorders>
          </w:tcPr>
          <w:p>
            <w:pPr>
              <w:spacing w:before="100" w:after="4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NO CONFORME  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□</w:t>
            </w:r>
          </w:p>
        </w:tc>
        <w:tc>
          <w:tcPr>
            <w:tcW w:w="2070" w:type="dxa"/>
            <w:gridSpan w:val="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2" w:space="0" w:color="auto"/>
            </w:tcBorders>
          </w:tcPr>
          <w:p>
            <w:pPr>
              <w:spacing w:before="120" w:after="40"/>
              <w:jc w:val="left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FECHA: </w:t>
            </w:r>
          </w:p>
        </w:tc>
        <w:tc>
          <w:tcPr>
            <w:tcW w:w="1732" w:type="dxa"/>
            <w:gridSpan w:val="2"/>
            <w:tcBorders>
              <w:top w:val="double" w:sz="2" w:space="0" w:color="auto"/>
              <w:left w:val="single" w:sz="2" w:space="0" w:color="auto"/>
              <w:bottom w:val="double" w:sz="2" w:space="0" w:color="auto"/>
              <w:right w:val="single" w:sz="2" w:space="0" w:color="auto"/>
            </w:tcBorders>
          </w:tcPr>
          <w:p>
            <w:pPr>
              <w:spacing w:before="120" w:after="40"/>
              <w:jc w:val="left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Gerencia Certificación:</w:t>
            </w:r>
          </w:p>
        </w:tc>
        <w:tc>
          <w:tcPr>
            <w:tcW w:w="2410" w:type="dxa"/>
            <w:gridSpan w:val="3"/>
            <w:tcBorders>
              <w:top w:val="double" w:sz="2" w:space="0" w:color="auto"/>
              <w:left w:val="single" w:sz="2" w:space="0" w:color="auto"/>
              <w:bottom w:val="double" w:sz="2" w:space="0" w:color="auto"/>
              <w:right w:val="double" w:sz="2" w:space="0" w:color="auto"/>
            </w:tcBorders>
          </w:tcPr>
          <w:p>
            <w:pPr>
              <w:spacing w:before="120" w:after="40"/>
              <w:jc w:val="left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/>
    <w:sectPr>
      <w:headerReference w:type="default" r:id="rId8"/>
      <w:footerReference w:type="default" r:id="rId9"/>
      <w:pgSz w:w="12240" w:h="15840" w:code="1"/>
      <w:pgMar w:top="851" w:right="851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iedepgina"/>
      <w:rPr>
        <w:sz w:val="12"/>
        <w:szCs w:val="12"/>
      </w:rPr>
    </w:pPr>
    <w:r>
      <w:rPr>
        <w:sz w:val="12"/>
        <w:szCs w:val="12"/>
      </w:rPr>
      <w:t>Emisión 02/08/2017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318" w:type="dxa"/>
      <w:tblLook w:val="04A0"/>
    </w:tblPr>
    <w:tblGrid>
      <w:gridCol w:w="1271"/>
      <w:gridCol w:w="7660"/>
      <w:gridCol w:w="1418"/>
    </w:tblGrid>
    <w:tr>
      <w:trPr>
        <w:trHeight w:val="1134"/>
      </w:trPr>
      <w:tc>
        <w:tcPr>
          <w:tcW w:w="1271" w:type="dxa"/>
          <w:shd w:val="clear" w:color="auto" w:fill="FFFFFF" w:themeFill="background1"/>
        </w:tcPr>
        <w:p>
          <w:pPr>
            <w:pStyle w:val="Encabezado"/>
            <w:tabs>
              <w:tab w:val="clear" w:pos="8838"/>
              <w:tab w:val="right" w:pos="8965"/>
            </w:tabs>
            <w:jc w:val="center"/>
          </w:pPr>
          <w:r>
            <w:rPr>
              <w:noProof/>
              <w:lang w:eastAsia="es-VE"/>
            </w:rPr>
            <w:drawing>
              <wp:inline distT="0" distB="0" distL="0" distR="0">
                <wp:extent cx="650529" cy="740496"/>
                <wp:effectExtent l="19050" t="0" r="0" b="0"/>
                <wp:docPr id="1" name="0 Imagen" descr="LOGO_FONDONORM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LOGO_FONDONORM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741" cy="748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0" w:type="dxa"/>
          <w:shd w:val="clear" w:color="auto" w:fill="F2F2F2" w:themeFill="background1" w:themeFillShade="F2"/>
        </w:tcPr>
        <w:p>
          <w:pPr>
            <w:tabs>
              <w:tab w:val="left" w:pos="-720"/>
            </w:tabs>
            <w:suppressAutoHyphens/>
            <w:spacing w:after="0"/>
            <w:ind w:right="-992"/>
            <w:rPr>
              <w:b/>
              <w:sz w:val="26"/>
              <w:szCs w:val="26"/>
            </w:rPr>
          </w:pPr>
        </w:p>
        <w:p>
          <w:pPr>
            <w:pStyle w:val="Encabezado"/>
            <w:spacing w:before="40" w:after="40"/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 xml:space="preserve">REGISTRO DE AUDITORÍAS </w:t>
          </w:r>
        </w:p>
        <w:p>
          <w:pPr>
            <w:spacing w:after="0"/>
            <w:jc w:val="center"/>
            <w:rPr>
              <w:sz w:val="26"/>
              <w:szCs w:val="26"/>
            </w:rPr>
          </w:pPr>
          <w:r>
            <w:rPr>
              <w:rFonts w:ascii="Arial Narrow" w:hAnsi="Arial Narrow"/>
              <w:b/>
            </w:rPr>
            <w:t>Gerencia de Certificación</w:t>
          </w:r>
          <w:r>
            <w:rPr>
              <w:sz w:val="26"/>
              <w:szCs w:val="26"/>
            </w:rPr>
            <w:t xml:space="preserve">   </w:t>
          </w:r>
        </w:p>
        <w:p>
          <w:pPr>
            <w:spacing w:after="0"/>
            <w:jc w:val="right"/>
            <w:rPr>
              <w:rFonts w:ascii="Arial Narrow" w:hAnsi="Arial Narrow"/>
              <w:b/>
              <w:caps/>
              <w:sz w:val="16"/>
              <w:szCs w:val="16"/>
            </w:rPr>
          </w:pPr>
          <w:r>
            <w:rPr>
              <w:rFonts w:ascii="Arial Narrow" w:hAnsi="Arial Narrow"/>
              <w:b/>
              <w:sz w:val="16"/>
              <w:szCs w:val="16"/>
            </w:rPr>
            <w:t xml:space="preserve">RCP-FOR-005          </w:t>
          </w:r>
        </w:p>
      </w:tc>
      <w:tc>
        <w:tcPr>
          <w:tcW w:w="1418" w:type="dxa"/>
          <w:shd w:val="clear" w:color="auto" w:fill="FFFFFF" w:themeFill="background1"/>
        </w:tcPr>
        <w:p>
          <w:pPr>
            <w:pStyle w:val="Encabezado"/>
            <w:jc w:val="right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es-V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101448</wp:posOffset>
                </wp:positionH>
                <wp:positionV relativeFrom="paragraph">
                  <wp:posOffset>-1017</wp:posOffset>
                </wp:positionV>
                <wp:extent cx="679400" cy="740496"/>
                <wp:effectExtent l="19050" t="0" r="640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9400" cy="7404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>
          <w:pPr>
            <w:pStyle w:val="Encabezado"/>
            <w:spacing w:before="20" w:after="20"/>
            <w:jc w:val="right"/>
            <w:rPr>
              <w:b/>
              <w:sz w:val="14"/>
              <w:szCs w:val="14"/>
            </w:rPr>
          </w:pPr>
        </w:p>
      </w:tc>
    </w:tr>
  </w:tbl>
  <w:p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E723D"/>
    <w:multiLevelType w:val="hybridMultilevel"/>
    <w:tmpl w:val="0784A296"/>
    <w:lvl w:ilvl="0" w:tplc="42C61B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D06F7"/>
    <w:multiLevelType w:val="multilevel"/>
    <w:tmpl w:val="E00A6770"/>
    <w:lvl w:ilvl="0">
      <w:numFmt w:val="decimal"/>
      <w:pStyle w:val="Ttulo1"/>
      <w:lvlText w:val="%1"/>
      <w:lvlJc w:val="left"/>
      <w:pPr>
        <w:tabs>
          <w:tab w:val="num" w:pos="357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357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677F41A4"/>
    <w:multiLevelType w:val="hybridMultilevel"/>
    <w:tmpl w:val="490E19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ocumentProtection w:edit="forms" w:formatting="1" w:enforcement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041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o:colormenu v:ext="edit" strokecolor="non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  <w:jc w:val="both"/>
    </w:pPr>
    <w:rPr>
      <w:rFonts w:ascii="Arial" w:eastAsia="Times New Roman" w:hAnsi="Arial"/>
      <w:lang w:eastAsia="es-MX"/>
    </w:rPr>
  </w:style>
  <w:style w:type="paragraph" w:styleId="Ttulo1">
    <w:name w:val="heading 1"/>
    <w:basedOn w:val="Normal"/>
    <w:next w:val="Normal"/>
    <w:link w:val="Ttulo1Car"/>
    <w:qFormat/>
    <w:pPr>
      <w:keepNext/>
      <w:numPr>
        <w:numId w:val="1"/>
      </w:numPr>
      <w:spacing w:before="200"/>
      <w:outlineLvl w:val="0"/>
    </w:pPr>
    <w:rPr>
      <w:b/>
      <w:caps/>
      <w:kern w:val="28"/>
    </w:rPr>
  </w:style>
  <w:style w:type="paragraph" w:styleId="Ttulo2">
    <w:name w:val="heading 2"/>
    <w:basedOn w:val="Normal"/>
    <w:next w:val="Normal"/>
    <w:link w:val="Ttulo2Car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qFormat/>
    <w:pPr>
      <w:numPr>
        <w:ilvl w:val="2"/>
        <w:numId w:val="1"/>
      </w:numPr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qFormat/>
    <w:pPr>
      <w:numPr>
        <w:ilvl w:val="3"/>
        <w:numId w:val="1"/>
      </w:numPr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link w:val="Ttulo6Car"/>
    <w:autoRedefine/>
    <w:qFormat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link w:val="Ttulo7Car"/>
    <w:qFormat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link w:val="Ttulo8Car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ascii="Arial" w:eastAsia="Times New Roman" w:hAnsi="Arial" w:cs="Times New Roman"/>
      <w:sz w:val="20"/>
      <w:szCs w:val="20"/>
      <w:lang w:eastAsia="es-MX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Pr>
      <w:rFonts w:ascii="Arial" w:eastAsia="Times New Roman" w:hAnsi="Arial" w:cs="Times New Roman"/>
      <w:sz w:val="20"/>
      <w:szCs w:val="20"/>
      <w:lang w:eastAsia="es-MX"/>
    </w:rPr>
  </w:style>
  <w:style w:type="table" w:styleId="Tablaconcuadrcula">
    <w:name w:val="Table Grid"/>
    <w:basedOn w:val="Tabla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Times New Roman" w:hAnsi="Tahoma" w:cs="Tahoma"/>
      <w:sz w:val="16"/>
      <w:szCs w:val="16"/>
      <w:lang w:eastAsia="es-MX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Sinespaciado">
    <w:name w:val="No Spacing"/>
    <w:uiPriority w:val="1"/>
    <w:qFormat/>
    <w:pPr>
      <w:jc w:val="both"/>
    </w:pPr>
    <w:rPr>
      <w:rFonts w:ascii="Arial" w:eastAsia="Times New Roman" w:hAnsi="Arial"/>
      <w:lang w:eastAsia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Pr>
      <w:rFonts w:ascii="Arial" w:eastAsia="Times New Roman" w:hAnsi="Arial"/>
      <w:b/>
      <w:caps/>
      <w:kern w:val="28"/>
      <w:lang w:eastAsia="es-MX"/>
    </w:rPr>
  </w:style>
  <w:style w:type="character" w:customStyle="1" w:styleId="Ttulo2Car">
    <w:name w:val="Título 2 Car"/>
    <w:basedOn w:val="Fuentedeprrafopredeter"/>
    <w:link w:val="Ttulo2"/>
    <w:rPr>
      <w:rFonts w:ascii="Arial" w:eastAsia="Times New Roman" w:hAnsi="Arial"/>
      <w:b/>
      <w:lang w:eastAsia="es-MX"/>
    </w:rPr>
  </w:style>
  <w:style w:type="character" w:customStyle="1" w:styleId="Ttulo3Car">
    <w:name w:val="Título 3 Car"/>
    <w:basedOn w:val="Fuentedeprrafopredeter"/>
    <w:link w:val="Ttulo3"/>
    <w:rPr>
      <w:rFonts w:ascii="Arial" w:eastAsia="Times New Roman" w:hAnsi="Arial"/>
      <w:b/>
      <w:lang w:eastAsia="es-MX"/>
    </w:rPr>
  </w:style>
  <w:style w:type="character" w:customStyle="1" w:styleId="Ttulo4Car">
    <w:name w:val="Título 4 Car"/>
    <w:basedOn w:val="Fuentedeprrafopredeter"/>
    <w:link w:val="Ttulo4"/>
    <w:rPr>
      <w:rFonts w:ascii="Arial" w:eastAsia="Times New Roman" w:hAnsi="Arial"/>
      <w:b/>
      <w:lang w:eastAsia="es-MX"/>
    </w:rPr>
  </w:style>
  <w:style w:type="character" w:customStyle="1" w:styleId="Ttulo5Car">
    <w:name w:val="Título 5 Car"/>
    <w:basedOn w:val="Fuentedeprrafopredeter"/>
    <w:link w:val="Ttulo5"/>
    <w:rPr>
      <w:rFonts w:ascii="Arial" w:eastAsia="Times New Roman" w:hAnsi="Arial"/>
      <w:lang w:eastAsia="es-MX"/>
    </w:rPr>
  </w:style>
  <w:style w:type="character" w:customStyle="1" w:styleId="Ttulo6Car">
    <w:name w:val="Título 6 Car"/>
    <w:basedOn w:val="Fuentedeprrafopredeter"/>
    <w:link w:val="Ttulo6"/>
    <w:rPr>
      <w:rFonts w:ascii="Arial" w:eastAsia="Times New Roman" w:hAnsi="Arial"/>
      <w:lang w:eastAsia="es-MX"/>
    </w:rPr>
  </w:style>
  <w:style w:type="character" w:customStyle="1" w:styleId="Ttulo7Car">
    <w:name w:val="Título 7 Car"/>
    <w:basedOn w:val="Fuentedeprrafopredeter"/>
    <w:link w:val="Ttulo7"/>
    <w:rPr>
      <w:rFonts w:ascii="Arial" w:eastAsia="Times New Roman" w:hAnsi="Arial"/>
      <w:lang w:eastAsia="es-MX"/>
    </w:rPr>
  </w:style>
  <w:style w:type="character" w:customStyle="1" w:styleId="Ttulo8Car">
    <w:name w:val="Título 8 Car"/>
    <w:basedOn w:val="Fuentedeprrafopredeter"/>
    <w:link w:val="Ttulo8"/>
    <w:rPr>
      <w:rFonts w:ascii="Arial" w:eastAsia="Times New Roman" w:hAnsi="Arial"/>
      <w:i/>
      <w:lang w:eastAsia="es-MX"/>
    </w:rPr>
  </w:style>
  <w:style w:type="character" w:customStyle="1" w:styleId="Ttulo9Car">
    <w:name w:val="Título 9 Car"/>
    <w:basedOn w:val="Fuentedeprrafopredeter"/>
    <w:link w:val="Ttulo9"/>
    <w:rPr>
      <w:rFonts w:ascii="Arial" w:eastAsia="Times New Roman" w:hAnsi="Arial"/>
      <w:i/>
      <w:sz w:val="18"/>
      <w:lang w:eastAsia="es-MX"/>
    </w:rPr>
  </w:style>
  <w:style w:type="paragraph" w:styleId="Textoindependiente">
    <w:name w:val="Body Text"/>
    <w:basedOn w:val="Normal"/>
    <w:link w:val="TextoindependienteCar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Pr>
      <w:rFonts w:ascii="Arial" w:eastAsia="Times New Roman" w:hAnsi="Arial" w:cs="Times New Roman"/>
      <w:sz w:val="20"/>
      <w:szCs w:val="20"/>
      <w:lang w:eastAsia="es-MX"/>
    </w:rPr>
  </w:style>
  <w:style w:type="character" w:customStyle="1" w:styleId="il">
    <w:name w:val="il"/>
    <w:basedOn w:val="Fuentedeprrafopredeter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  <w:jc w:val="left"/>
    </w:pPr>
    <w:rPr>
      <w:rFonts w:ascii="Times New Roman" w:eastAsia="Calibri" w:hAnsi="Times New Roman"/>
      <w:sz w:val="24"/>
      <w:szCs w:val="24"/>
      <w:lang w:eastAsia="es-VE"/>
    </w:rPr>
  </w:style>
  <w:style w:type="paragraph" w:customStyle="1" w:styleId="Estandar">
    <w:name w:val="Est&lt;/a&gt;ndar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color w:val="000000"/>
      <w:sz w:val="24"/>
      <w:lang w:val="en-US" w:eastAsia="es-ES"/>
    </w:rPr>
  </w:style>
  <w:style w:type="character" w:styleId="Refdecomentario">
    <w:name w:val="annotation reference"/>
    <w:basedOn w:val="Fuentedeprrafopredeter"/>
    <w:semiHidden/>
    <w:rPr>
      <w:sz w:val="16"/>
    </w:rPr>
  </w:style>
  <w:style w:type="paragraph" w:styleId="Epgrafe">
    <w:name w:val="caption"/>
    <w:basedOn w:val="Normal"/>
    <w:next w:val="Normal"/>
    <w:qFormat/>
    <w:pPr>
      <w:tabs>
        <w:tab w:val="left" w:pos="1097"/>
      </w:tabs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hAnsi="Times New Roman"/>
      <w:b/>
      <w:color w:val="000000"/>
      <w:sz w:val="24"/>
      <w:lang w:val="es-ES" w:eastAsia="es-ES"/>
    </w:rPr>
  </w:style>
  <w:style w:type="paragraph" w:customStyle="1" w:styleId="Estndar">
    <w:name w:val="Estándar"/>
    <w:basedOn w:val="Normal"/>
    <w:pPr>
      <w:spacing w:after="0"/>
    </w:pPr>
    <w:rPr>
      <w:noProof/>
      <w:lang w:val="es-ES"/>
    </w:rPr>
  </w:style>
  <w:style w:type="paragraph" w:customStyle="1" w:styleId="T1">
    <w:name w:val="T1"/>
    <w:basedOn w:val="Normal"/>
    <w:next w:val="Ttulo1"/>
    <w:autoRedefine/>
    <w:pPr>
      <w:tabs>
        <w:tab w:val="left" w:pos="540"/>
      </w:tabs>
      <w:spacing w:after="0"/>
    </w:pPr>
    <w:rPr>
      <w:rFonts w:ascii="Times New Roman" w:hAnsi="Times New Roman"/>
      <w:color w:val="222222"/>
      <w:sz w:val="18"/>
      <w:szCs w:val="18"/>
      <w:lang w:val="es-ES"/>
    </w:rPr>
  </w:style>
  <w:style w:type="character" w:customStyle="1" w:styleId="hps">
    <w:name w:val="hps"/>
    <w:basedOn w:val="Fuentedeprrafopredeter"/>
  </w:style>
  <w:style w:type="paragraph" w:customStyle="1" w:styleId="Textoindependiente1">
    <w:name w:val="Texto independiente1"/>
    <w:rPr>
      <w:rFonts w:ascii="Roman PS" w:eastAsia="Times New Roman" w:hAnsi="Roman PS"/>
      <w:color w:val="000000"/>
      <w:sz w:val="24"/>
      <w:lang w:val="en-US"/>
    </w:rPr>
  </w:style>
  <w:style w:type="paragraph" w:customStyle="1" w:styleId="Textoindependiente10">
    <w:name w:val="Texto independiente1"/>
    <w:rPr>
      <w:rFonts w:ascii="Roman PS" w:eastAsia="Times New Roman" w:hAnsi="Roman PS"/>
      <w:color w:val="000000"/>
      <w:sz w:val="24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174E0-A57C-4F0E-841B-E8282E4F9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RCP-FOR-005 Registro de auditoreías realizadas</vt:lpstr>
    </vt:vector>
  </TitlesOfParts>
  <Manager>Humberto Vivas</Manager>
  <Company>FONDONORMA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RCP-FOR-005 Registro de auditoreías realizadas</dc:title>
  <dc:subject>Certificación de Personas</dc:subject>
  <dc:creator>Humberto Vivas</dc:creator>
  <cp:keywords>Gerencia de Certificación</cp:keywords>
  <dc:description>HVP 02-08-2017 Emisión inicial</dc:description>
  <cp:lastModifiedBy>jpenaloza</cp:lastModifiedBy>
  <cp:revision>2</cp:revision>
  <cp:lastPrinted>2014-07-25T20:16:00Z</cp:lastPrinted>
  <dcterms:created xsi:type="dcterms:W3CDTF">2018-11-23T18:51:00Z</dcterms:created>
  <dcterms:modified xsi:type="dcterms:W3CDTF">2018-11-23T18:51:00Z</dcterms:modified>
  <cp:category>Forma</cp:category>
  <cp:version>01</cp:version>
</cp:coreProperties>
</file>